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07"/>
        <w:gridCol w:w="1674"/>
        <w:gridCol w:w="1986"/>
        <w:gridCol w:w="3395"/>
      </w:tblGrid>
      <w:tr w:rsidR="009A0753" w14:paraId="79A0E332" w14:textId="77777777" w:rsidTr="007C7353">
        <w:trPr>
          <w:trHeight w:val="850"/>
        </w:trPr>
        <w:tc>
          <w:tcPr>
            <w:tcW w:w="3707" w:type="dxa"/>
            <w:vAlign w:val="center"/>
          </w:tcPr>
          <w:p w14:paraId="256D31B6" w14:textId="77777777"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 wp14:anchorId="7BF2DE47" wp14:editId="2368DC84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  <w:gridSpan w:val="3"/>
            <w:vAlign w:val="center"/>
          </w:tcPr>
          <w:p w14:paraId="6918DB45" w14:textId="77777777" w:rsidR="009A0753" w:rsidRPr="002756F4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</w:pP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FORMULÁRIO DE </w:t>
            </w:r>
            <w:r w:rsidR="00C45E7C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SOLICITAÇÃO DE</w:t>
            </w:r>
            <w:r w:rsid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</w:t>
            </w: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ANÁLISES DE </w:t>
            </w:r>
            <w:r w:rsidR="00137F86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PEIXES</w:t>
            </w:r>
          </w:p>
        </w:tc>
      </w:tr>
      <w:tr w:rsidR="003E5361" w14:paraId="1C5E549C" w14:textId="77777777" w:rsidTr="00EB66AE">
        <w:trPr>
          <w:trHeight w:val="227"/>
        </w:trPr>
        <w:tc>
          <w:tcPr>
            <w:tcW w:w="10762" w:type="dxa"/>
            <w:gridSpan w:val="4"/>
            <w:shd w:val="clear" w:color="auto" w:fill="2F5496" w:themeFill="accent1" w:themeFillShade="BF"/>
            <w:vAlign w:val="center"/>
          </w:tcPr>
          <w:p w14:paraId="2C38DC0B" w14:textId="77777777" w:rsidR="003E5361" w:rsidRPr="00EB66AE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bookmarkStart w:id="0" w:name="_Hlk210651548"/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CLIENTE/SOLICITANTE (DADOS PARA ANÁLISE)</w:t>
            </w:r>
            <w:bookmarkEnd w:id="0"/>
          </w:p>
        </w:tc>
      </w:tr>
      <w:tr w:rsidR="00107494" w14:paraId="133D67ED" w14:textId="77777777" w:rsidTr="00107494">
        <w:trPr>
          <w:trHeight w:val="283"/>
        </w:trPr>
        <w:tc>
          <w:tcPr>
            <w:tcW w:w="7367" w:type="dxa"/>
            <w:gridSpan w:val="3"/>
            <w:shd w:val="clear" w:color="auto" w:fill="auto"/>
            <w:vAlign w:val="center"/>
          </w:tcPr>
          <w:p w14:paraId="69E0AA81" w14:textId="77777777" w:rsidR="00107494" w:rsidRPr="000355A4" w:rsidRDefault="00107494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395" w:type="dxa"/>
            <w:shd w:val="clear" w:color="auto" w:fill="auto"/>
            <w:vAlign w:val="center"/>
          </w:tcPr>
          <w:p w14:paraId="6AF9FBCA" w14:textId="77777777" w:rsidR="00107494" w:rsidRPr="000355A4" w:rsidRDefault="00107494" w:rsidP="001074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14:paraId="23934A48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35C8A62C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6D9BACDD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395" w:type="dxa"/>
            <w:shd w:val="clear" w:color="auto" w:fill="auto"/>
            <w:vAlign w:val="center"/>
          </w:tcPr>
          <w:p w14:paraId="0843940C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C45E7C" w14:paraId="2211B038" w14:textId="77777777" w:rsidTr="00107494">
        <w:trPr>
          <w:trHeight w:val="283"/>
        </w:trPr>
        <w:tc>
          <w:tcPr>
            <w:tcW w:w="7367" w:type="dxa"/>
            <w:gridSpan w:val="3"/>
            <w:shd w:val="clear" w:color="auto" w:fill="auto"/>
            <w:vAlign w:val="center"/>
          </w:tcPr>
          <w:p w14:paraId="64956F4A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395" w:type="dxa"/>
            <w:shd w:val="clear" w:color="auto" w:fill="auto"/>
            <w:vAlign w:val="center"/>
          </w:tcPr>
          <w:p w14:paraId="53DB607E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00C45E7C" w14:paraId="1F37DF5A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1BA22425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36516414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395" w:type="dxa"/>
            <w:shd w:val="clear" w:color="auto" w:fill="auto"/>
            <w:vAlign w:val="center"/>
          </w:tcPr>
          <w:p w14:paraId="6B79156D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</w:tr>
      <w:tr w:rsidR="00107494" w14:paraId="0562950D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3D8030C6" w14:textId="77777777" w:rsidR="00107494" w:rsidRPr="000355A4" w:rsidRDefault="00107494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79DBF4CB" w14:textId="77777777" w:rsidR="00107494" w:rsidRPr="000355A4" w:rsidRDefault="00107494" w:rsidP="001074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64AF9EC" w14:textId="77777777" w:rsidR="00107494" w:rsidRPr="000355A4" w:rsidRDefault="00107494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</w:tr>
      <w:tr w:rsidR="00C45E7C" w14:paraId="4805B1A0" w14:textId="77777777" w:rsidTr="00956153">
        <w:trPr>
          <w:trHeight w:val="227"/>
        </w:trPr>
        <w:tc>
          <w:tcPr>
            <w:tcW w:w="10762" w:type="dxa"/>
            <w:gridSpan w:val="4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1FCBDAF" w14:textId="77777777" w:rsidR="00C45E7C" w:rsidRPr="00EB66AE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="00690FF7" w14:paraId="3398A21A" w14:textId="77777777" w:rsidTr="00107494">
        <w:trPr>
          <w:trHeight w:val="283"/>
        </w:trPr>
        <w:tc>
          <w:tcPr>
            <w:tcW w:w="370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D7C12CE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Animal(is) vivo(s)</w:t>
            </w:r>
          </w:p>
        </w:tc>
        <w:tc>
          <w:tcPr>
            <w:tcW w:w="36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2DD8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Cabeça/Cérebro</w:t>
            </w:r>
          </w:p>
        </w:tc>
        <w:tc>
          <w:tcPr>
            <w:tcW w:w="339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1ED9C79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Órgãos refrigerados</w:t>
            </w:r>
          </w:p>
        </w:tc>
      </w:tr>
      <w:tr w:rsidR="00354FAF" w14:paraId="33387BBE" w14:textId="77777777" w:rsidTr="00107494">
        <w:trPr>
          <w:trHeight w:val="283"/>
        </w:trPr>
        <w:tc>
          <w:tcPr>
            <w:tcW w:w="370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8F989D" w14:textId="77777777"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Animal(is) morto(s)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E785A" w14:textId="77777777"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Filé congelado e/ou refrigerado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BC132C" w14:textId="77777777" w:rsidR="00354FAF" w:rsidRPr="000355A4" w:rsidRDefault="00BC3292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Órgãos em formol</w:t>
            </w:r>
          </w:p>
        </w:tc>
      </w:tr>
      <w:tr w:rsidR="00BC3292" w14:paraId="4742B276" w14:textId="77777777" w:rsidTr="007C7353">
        <w:trPr>
          <w:trHeight w:val="283"/>
        </w:trPr>
        <w:tc>
          <w:tcPr>
            <w:tcW w:w="1076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8EFEC23" w14:textId="77777777" w:rsidR="00BC3292" w:rsidRPr="000355A4" w:rsidRDefault="00BC3292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Outra: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7E30" w14:paraId="7D06121C" w14:textId="77777777" w:rsidTr="007C7353">
        <w:trPr>
          <w:trHeight w:val="283"/>
        </w:trPr>
        <w:tc>
          <w:tcPr>
            <w:tcW w:w="10762" w:type="dxa"/>
            <w:gridSpan w:val="4"/>
            <w:shd w:val="clear" w:color="auto" w:fill="auto"/>
            <w:vAlign w:val="center"/>
          </w:tcPr>
          <w:p w14:paraId="64C53819" w14:textId="77777777" w:rsidR="00F27E30" w:rsidRPr="000355A4" w:rsidRDefault="00F27E3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Proprietário</w:t>
            </w: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14:paraId="303AED99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6CF1C61D" w14:textId="77777777" w:rsidR="003536ED" w:rsidRPr="000355A4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Idade</w:t>
            </w:r>
            <w:r w:rsidR="003536ED"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124A2FD0" w14:textId="77777777" w:rsidR="003536ED" w:rsidRPr="000355A4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Espécie</w:t>
            </w:r>
            <w:r w:rsidR="003536ED"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318F9FB" w14:textId="77777777" w:rsidR="003536ED" w:rsidRPr="000355A4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Data coleta: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7E30" w14:paraId="65ED1BF9" w14:textId="77777777" w:rsidTr="007C7353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5FB9D122" w14:textId="77777777" w:rsidR="00F27E30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Fase de produção</w:t>
            </w: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055" w:type="dxa"/>
            <w:gridSpan w:val="3"/>
            <w:shd w:val="clear" w:color="auto" w:fill="auto"/>
            <w:vAlign w:val="center"/>
          </w:tcPr>
          <w:p w14:paraId="7698FB49" w14:textId="77777777" w:rsidR="00F27E30" w:rsidRPr="00F27E30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Medicados?: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14:paraId="2BB73B78" w14:textId="77777777" w:rsidTr="007C7353">
        <w:trPr>
          <w:trHeight w:val="283"/>
        </w:trPr>
        <w:tc>
          <w:tcPr>
            <w:tcW w:w="10762" w:type="dxa"/>
            <w:gridSpan w:val="4"/>
            <w:shd w:val="clear" w:color="auto" w:fill="auto"/>
            <w:vAlign w:val="center"/>
          </w:tcPr>
          <w:p w14:paraId="5457146B" w14:textId="77777777"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3536ED" w14:paraId="2230E37D" w14:textId="77777777" w:rsidTr="00EB66AE">
        <w:trPr>
          <w:trHeight w:val="227"/>
        </w:trPr>
        <w:tc>
          <w:tcPr>
            <w:tcW w:w="10762" w:type="dxa"/>
            <w:gridSpan w:val="4"/>
            <w:shd w:val="clear" w:color="auto" w:fill="2F5496" w:themeFill="accent1" w:themeFillShade="BF"/>
            <w:vAlign w:val="center"/>
          </w:tcPr>
          <w:p w14:paraId="2F7121F8" w14:textId="77777777" w:rsidR="003536ED" w:rsidRPr="00EB66AE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ANÁLISES</w:t>
            </w:r>
          </w:p>
        </w:tc>
      </w:tr>
      <w:tr w:rsidR="00045EF8" w14:paraId="32B2D895" w14:textId="77777777" w:rsidTr="00013945">
        <w:trPr>
          <w:trHeight w:val="170"/>
        </w:trPr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4893F552" w14:textId="77777777" w:rsidR="00045EF8" w:rsidRPr="00013945" w:rsidRDefault="00045EF8" w:rsidP="00693E8E">
            <w:pPr>
              <w:spacing w:before="120" w:after="120" w:line="22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0139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MICROBIOLÓGICAS</w:t>
            </w:r>
          </w:p>
        </w:tc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6F372C7E" w14:textId="77777777" w:rsidR="00045EF8" w:rsidRPr="00013945" w:rsidRDefault="00045EF8" w:rsidP="00045EF8">
            <w:pPr>
              <w:spacing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139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REAÇÃO EM CADEIA DA POLIMERASE (PCR)</w:t>
            </w:r>
          </w:p>
        </w:tc>
      </w:tr>
      <w:tr w:rsidR="00045EF8" w14:paraId="0E792D6F" w14:textId="77777777" w:rsidTr="00045EF8">
        <w:trPr>
          <w:trHeight w:val="136"/>
        </w:trPr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122B9AE2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Antibiograma</w:t>
            </w:r>
          </w:p>
          <w:p w14:paraId="2DE17FE8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Detecção/ Pesquisa de </w:t>
            </w:r>
            <w:r w:rsidRPr="00045EF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</w:t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spp</w:t>
            </w:r>
            <w:r w:rsidR="0036299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EF4BCC6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Isolamento microbiológico (Aeromonas spp, Edwardsiella spp e Pleisiomonas spp)</w:t>
            </w:r>
          </w:p>
          <w:p w14:paraId="4DFADB6F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Isolamento de Streptococcus spp.</w:t>
            </w:r>
          </w:p>
          <w:p w14:paraId="2BC1138F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Isolamento e detecção de Francisella</w:t>
            </w:r>
          </w:p>
          <w:p w14:paraId="29180D72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Sorotipificação completa de </w:t>
            </w:r>
            <w:r w:rsidRPr="00045EF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</w:t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spp.</w:t>
            </w:r>
          </w:p>
        </w:tc>
        <w:tc>
          <w:tcPr>
            <w:tcW w:w="5381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1AC8A69B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45E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Francisella noatune</w:t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nsis subsp. </w:t>
            </w:r>
            <w:r w:rsidRPr="00045E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orientalis</w:t>
            </w:r>
          </w:p>
          <w:p w14:paraId="1EAC5A22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Iridovírus do Red Sea Bream (RSIVD) - (Iridovirose da Dourada Japonesa)</w:t>
            </w:r>
          </w:p>
          <w:p w14:paraId="550A8B50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45EF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</w:t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spp.</w:t>
            </w:r>
          </w:p>
          <w:p w14:paraId="108F6869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Streptococcus agalactiae</w:t>
            </w:r>
          </w:p>
          <w:p w14:paraId="68A550A5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Vírus da Necrose Infecciosa de Baço e Rim (ISKNV)</w:t>
            </w:r>
          </w:p>
          <w:p w14:paraId="2913B53E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Vírus da Necrose Nervosa (VNN)</w:t>
            </w:r>
          </w:p>
          <w:p w14:paraId="0DF48F6B" w14:textId="77777777" w:rsidR="00045EF8" w:rsidRDefault="00045EF8" w:rsidP="007F32EF">
            <w:pPr>
              <w:spacing w:before="120" w:after="120" w:line="22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Vírus da Tilápia do Lago (TiLV)</w:t>
            </w:r>
          </w:p>
          <w:p w14:paraId="4AC13210" w14:textId="5EEDF4D0" w:rsidR="00A92818" w:rsidRDefault="00A92818" w:rsidP="007F32EF">
            <w:pPr>
              <w:spacing w:before="120" w:after="120" w:line="22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928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Painel Mortalidade no tanque </w:t>
            </w:r>
          </w:p>
          <w:p w14:paraId="741CC331" w14:textId="69D5C63F" w:rsidR="00A92818" w:rsidRPr="007013F5" w:rsidRDefault="00A92818" w:rsidP="00A92818">
            <w:pPr>
              <w:spacing w:before="120" w:after="120" w:line="22" w:lineRule="atLeast"/>
              <w:rPr>
                <w:rFonts w:ascii="Arial" w:hAnsi="Arial" w:cs="Arial"/>
                <w:sz w:val="14"/>
                <w:szCs w:val="14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928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Painel problemas neurológicos </w:t>
            </w:r>
          </w:p>
        </w:tc>
      </w:tr>
      <w:tr w:rsidR="00045EF8" w14:paraId="2C612E25" w14:textId="77777777" w:rsidTr="00013945">
        <w:trPr>
          <w:trHeight w:val="170"/>
        </w:trPr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59D0ADE6" w14:textId="77777777" w:rsidR="00045EF8" w:rsidRPr="00045EF8" w:rsidRDefault="00045EF8" w:rsidP="00693E8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139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HISTOPATOLÓGICAS</w:t>
            </w:r>
          </w:p>
        </w:tc>
        <w:tc>
          <w:tcPr>
            <w:tcW w:w="538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5AC41B3" w14:textId="77777777" w:rsidR="00045EF8" w:rsidRPr="007013F5" w:rsidRDefault="00045EF8" w:rsidP="00C70A0D">
            <w:pPr>
              <w:spacing w:after="120" w:line="22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45EF8" w14:paraId="3B7731EA" w14:textId="77777777" w:rsidTr="00045EF8">
        <w:trPr>
          <w:trHeight w:val="136"/>
        </w:trPr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27340B2C" w14:textId="77777777" w:rsidR="00045EF8" w:rsidRPr="00045EF8" w:rsidRDefault="00045EF8" w:rsidP="009042D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00000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042DC" w:rsidRPr="009042DC">
              <w:rPr>
                <w:rFonts w:ascii="Arial" w:hAnsi="Arial" w:cs="Arial"/>
                <w:color w:val="000000" w:themeColor="text1"/>
                <w:sz w:val="18"/>
                <w:szCs w:val="18"/>
              </w:rPr>
              <w:t>Exame Histopatológico</w:t>
            </w:r>
          </w:p>
        </w:tc>
        <w:tc>
          <w:tcPr>
            <w:tcW w:w="538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29D66A3" w14:textId="77777777" w:rsidR="00045EF8" w:rsidRPr="007013F5" w:rsidRDefault="00045EF8" w:rsidP="00C70A0D">
            <w:pPr>
              <w:spacing w:after="120" w:line="22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41C6" w14:paraId="54C3AC25" w14:textId="77777777" w:rsidTr="00EB66AE">
        <w:trPr>
          <w:trHeight w:val="227"/>
        </w:trPr>
        <w:tc>
          <w:tcPr>
            <w:tcW w:w="10762" w:type="dxa"/>
            <w:gridSpan w:val="4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14:paraId="66C2A869" w14:textId="77777777" w:rsidR="005F41C6" w:rsidRPr="00EB66AE" w:rsidRDefault="005F41C6" w:rsidP="005F41C6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0"/>
                <w:szCs w:val="20"/>
                <w:lang w:val="pt-BR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DADOS PARA CADASTRO (PAGAMENTO)</w:t>
            </w:r>
          </w:p>
        </w:tc>
      </w:tr>
      <w:tr w:rsidR="005F41C6" w:rsidRPr="000355A4" w14:paraId="040ED113" w14:textId="77777777" w:rsidTr="007C7353">
        <w:trPr>
          <w:trHeight w:val="283"/>
        </w:trPr>
        <w:tc>
          <w:tcPr>
            <w:tcW w:w="10762" w:type="dxa"/>
            <w:gridSpan w:val="4"/>
            <w:shd w:val="clear" w:color="auto" w:fill="auto"/>
            <w:vAlign w:val="center"/>
          </w:tcPr>
          <w:p w14:paraId="71AFE5C6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5F41C6" w:rsidRPr="000355A4" w14:paraId="2C20B374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477767FF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4ADD6DEA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5" w:name="Texto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395" w:type="dxa"/>
            <w:shd w:val="clear" w:color="auto" w:fill="auto"/>
            <w:vAlign w:val="center"/>
          </w:tcPr>
          <w:p w14:paraId="2BCE8067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005F41C6" w:rsidRPr="000355A4" w14:paraId="09B38F0A" w14:textId="77777777" w:rsidTr="00107494">
        <w:trPr>
          <w:trHeight w:val="283"/>
        </w:trPr>
        <w:tc>
          <w:tcPr>
            <w:tcW w:w="7367" w:type="dxa"/>
            <w:gridSpan w:val="3"/>
            <w:shd w:val="clear" w:color="auto" w:fill="auto"/>
            <w:vAlign w:val="center"/>
          </w:tcPr>
          <w:p w14:paraId="7D914047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395" w:type="dxa"/>
            <w:shd w:val="clear" w:color="auto" w:fill="auto"/>
            <w:vAlign w:val="center"/>
          </w:tcPr>
          <w:p w14:paraId="485BED83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005F41C6" w:rsidRPr="000355A4" w14:paraId="042C2BF0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48831AF2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68AD851C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95" w:type="dxa"/>
            <w:shd w:val="clear" w:color="auto" w:fill="auto"/>
            <w:vAlign w:val="center"/>
          </w:tcPr>
          <w:p w14:paraId="63D88326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</w:tr>
      <w:tr w:rsidR="005F41C6" w:rsidRPr="000355A4" w14:paraId="4910A9F7" w14:textId="77777777" w:rsidTr="00107494">
        <w:trPr>
          <w:trHeight w:val="283"/>
        </w:trPr>
        <w:tc>
          <w:tcPr>
            <w:tcW w:w="7367" w:type="dxa"/>
            <w:gridSpan w:val="3"/>
            <w:shd w:val="clear" w:color="auto" w:fill="auto"/>
            <w:vAlign w:val="center"/>
          </w:tcPr>
          <w:p w14:paraId="2D9E5594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395" w:type="dxa"/>
            <w:shd w:val="clear" w:color="auto" w:fill="auto"/>
            <w:vAlign w:val="center"/>
          </w:tcPr>
          <w:p w14:paraId="2E45DBDE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</w:tr>
      <w:tr w:rsidR="005F41C6" w:rsidRPr="000355A4" w14:paraId="4ED3B158" w14:textId="77777777" w:rsidTr="00107494">
        <w:trPr>
          <w:trHeight w:val="1417"/>
        </w:trPr>
        <w:tc>
          <w:tcPr>
            <w:tcW w:w="3707" w:type="dxa"/>
            <w:shd w:val="clear" w:color="auto" w:fill="D0CECE" w:themeFill="background2" w:themeFillShade="E6"/>
            <w:vAlign w:val="center"/>
          </w:tcPr>
          <w:p w14:paraId="1F554C2A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14:paraId="26579C29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0A0E8D84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14:paraId="6B57B267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14:paraId="1E641521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Cascavel/PR – Brasil</w:t>
            </w:r>
          </w:p>
          <w:p w14:paraId="008B4246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3660" w:type="dxa"/>
            <w:gridSpan w:val="2"/>
            <w:shd w:val="clear" w:color="auto" w:fill="D0CECE" w:themeFill="background2" w:themeFillShade="E6"/>
            <w:vAlign w:val="center"/>
          </w:tcPr>
          <w:p w14:paraId="797A1C24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14:paraId="5C96916E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17561430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14:paraId="5C512624" w14:textId="77777777" w:rsidR="005F41C6" w:rsidRPr="003D5B1E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D5B1E">
              <w:rPr>
                <w:rFonts w:ascii="Arial" w:hAnsi="Arial" w:cs="Arial"/>
                <w:color w:val="000000" w:themeColor="text1"/>
                <w:sz w:val="14"/>
                <w:szCs w:val="14"/>
              </w:rPr>
              <w:t>CEP: 74675-490 / Fone: (62) 3413-7900</w:t>
            </w:r>
          </w:p>
          <w:p w14:paraId="30310F77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Goiânia - GO – Brasil</w:t>
            </w:r>
          </w:p>
          <w:p w14:paraId="652B20A5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3395" w:type="dxa"/>
            <w:shd w:val="clear" w:color="auto" w:fill="D0CECE" w:themeFill="background2" w:themeFillShade="E6"/>
            <w:vAlign w:val="center"/>
          </w:tcPr>
          <w:p w14:paraId="429040AB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14:paraId="330DBB16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30CF021A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 São João, n° 294-D - Presidente Médici</w:t>
            </w:r>
          </w:p>
          <w:p w14:paraId="1090616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89.801-233 / Fone: (49) 3322-4004</w:t>
            </w:r>
          </w:p>
          <w:p w14:paraId="0DF4C07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Chapecó/SC – Brasil</w:t>
            </w:r>
          </w:p>
          <w:p w14:paraId="0187B91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</w:tr>
    </w:tbl>
    <w:p w14:paraId="2A475397" w14:textId="77777777" w:rsidR="00D324BB" w:rsidRDefault="00EC2A7C" w:rsidP="00EC2A7C">
      <w:pPr>
        <w:tabs>
          <w:tab w:val="left" w:pos="9675"/>
          <w:tab w:val="left" w:pos="10080"/>
        </w:tabs>
      </w:pPr>
      <w:r>
        <w:tab/>
      </w:r>
    </w:p>
    <w:p w14:paraId="0D5E85E6" w14:textId="77777777" w:rsidR="00D324BB" w:rsidRPr="00D324BB" w:rsidRDefault="00D324BB" w:rsidP="00D324BB"/>
    <w:p w14:paraId="7E438B50" w14:textId="77777777" w:rsidR="00D324BB" w:rsidRPr="00D324BB" w:rsidRDefault="00D324BB" w:rsidP="00D324BB"/>
    <w:p w14:paraId="00447633" w14:textId="77777777" w:rsidR="00D324BB" w:rsidRPr="00D324BB" w:rsidRDefault="00D324BB" w:rsidP="00D324BB"/>
    <w:p w14:paraId="5D773900" w14:textId="77777777" w:rsidR="00D324BB" w:rsidRPr="00D324BB" w:rsidRDefault="00D324BB" w:rsidP="00D324BB"/>
    <w:p w14:paraId="41D290DD" w14:textId="77777777" w:rsidR="00D324BB" w:rsidRPr="00D324BB" w:rsidRDefault="00D324BB" w:rsidP="00D324BB"/>
    <w:p w14:paraId="609980E6" w14:textId="41E237CF" w:rsidR="00E27592" w:rsidRPr="00D324BB" w:rsidRDefault="00E27592" w:rsidP="00D26BD2">
      <w:pPr>
        <w:tabs>
          <w:tab w:val="left" w:pos="10065"/>
        </w:tabs>
        <w:jc w:val="right"/>
      </w:pPr>
    </w:p>
    <w:sectPr w:rsidR="00E27592" w:rsidRPr="00D324BB" w:rsidSect="00295AB4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4AF7" w14:textId="77777777" w:rsidR="00DC710E" w:rsidRDefault="00DC710E" w:rsidP="00822A7A">
      <w:pPr>
        <w:spacing w:after="0" w:line="240" w:lineRule="auto"/>
      </w:pPr>
      <w:r>
        <w:separator/>
      </w:r>
    </w:p>
  </w:endnote>
  <w:endnote w:type="continuationSeparator" w:id="0">
    <w:p w14:paraId="23C4730E" w14:textId="77777777" w:rsidR="00DC710E" w:rsidRDefault="00DC710E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 Condensed">
    <w:altName w:val="Sylfaen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45566D" w14:paraId="4AC8BA39" w14:textId="77777777" w:rsidTr="00B44ABA">
      <w:tc>
        <w:tcPr>
          <w:tcW w:w="5381" w:type="dxa"/>
        </w:tcPr>
        <w:p w14:paraId="3FEB41A0" w14:textId="7036B986" w:rsidR="00D26BD2" w:rsidRPr="00F31515" w:rsidRDefault="0045566D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14:paraId="3F4164E7" w14:textId="2C36DCF3" w:rsidR="0045566D" w:rsidRPr="00F31515" w:rsidRDefault="00D324BB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D26BD2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.</w:t>
          </w:r>
          <w:r w:rsidR="00D26BD2">
            <w:rPr>
              <w:sz w:val="20"/>
              <w:szCs w:val="20"/>
            </w:rPr>
            <w:t>01</w:t>
          </w:r>
          <w:r>
            <w:rPr>
              <w:sz w:val="20"/>
              <w:szCs w:val="20"/>
            </w:rPr>
            <w:t>.202</w:t>
          </w:r>
          <w:r w:rsidR="00D26BD2">
            <w:rPr>
              <w:sz w:val="20"/>
              <w:szCs w:val="20"/>
            </w:rPr>
            <w:t>6</w:t>
          </w:r>
        </w:p>
      </w:tc>
    </w:tr>
  </w:tbl>
  <w:p w14:paraId="119D016A" w14:textId="77777777" w:rsidR="0045566D" w:rsidRDefault="0045566D">
    <w:pPr>
      <w:pStyle w:val="Rodap"/>
    </w:pPr>
  </w:p>
  <w:p w14:paraId="4F4BF7C7" w14:textId="77777777" w:rsidR="0045566D" w:rsidRDefault="0045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3C5B" w14:textId="77777777" w:rsidR="00DC710E" w:rsidRDefault="00DC710E" w:rsidP="00822A7A">
      <w:pPr>
        <w:spacing w:after="0" w:line="240" w:lineRule="auto"/>
      </w:pPr>
      <w:r>
        <w:separator/>
      </w:r>
    </w:p>
  </w:footnote>
  <w:footnote w:type="continuationSeparator" w:id="0">
    <w:p w14:paraId="0F16CB3E" w14:textId="77777777" w:rsidR="00DC710E" w:rsidRDefault="00DC710E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 w16cid:durableId="37516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vq83VuEYZ64wbz4uHdxqAoQK8TQeRH4z19Mw9Kj7p5VYtAIoaxMDNAcfnM1oExmR0kpHXCQNPy7XRc/h9YprQ==" w:salt="5oC0wy2H//1qGBwWaaRz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13945"/>
    <w:rsid w:val="000355A4"/>
    <w:rsid w:val="00045EF8"/>
    <w:rsid w:val="000477D4"/>
    <w:rsid w:val="000912DA"/>
    <w:rsid w:val="00094C06"/>
    <w:rsid w:val="000D349D"/>
    <w:rsid w:val="000D7937"/>
    <w:rsid w:val="000E6698"/>
    <w:rsid w:val="000F2EEC"/>
    <w:rsid w:val="00107494"/>
    <w:rsid w:val="00137F86"/>
    <w:rsid w:val="00144BB6"/>
    <w:rsid w:val="00145564"/>
    <w:rsid w:val="00151223"/>
    <w:rsid w:val="00163CA7"/>
    <w:rsid w:val="001B3641"/>
    <w:rsid w:val="001D5D42"/>
    <w:rsid w:val="00206AD6"/>
    <w:rsid w:val="002340B4"/>
    <w:rsid w:val="002401A0"/>
    <w:rsid w:val="002756F4"/>
    <w:rsid w:val="00286C14"/>
    <w:rsid w:val="00295AB4"/>
    <w:rsid w:val="002A050C"/>
    <w:rsid w:val="002A5D20"/>
    <w:rsid w:val="002B2038"/>
    <w:rsid w:val="002D12FE"/>
    <w:rsid w:val="002D3EF3"/>
    <w:rsid w:val="003027D7"/>
    <w:rsid w:val="003536ED"/>
    <w:rsid w:val="00354FAF"/>
    <w:rsid w:val="003571BD"/>
    <w:rsid w:val="0036299F"/>
    <w:rsid w:val="00370476"/>
    <w:rsid w:val="00386A35"/>
    <w:rsid w:val="003A2A50"/>
    <w:rsid w:val="003D1767"/>
    <w:rsid w:val="003D5B1E"/>
    <w:rsid w:val="003E5361"/>
    <w:rsid w:val="0045566D"/>
    <w:rsid w:val="004754F0"/>
    <w:rsid w:val="004844E2"/>
    <w:rsid w:val="004C6A27"/>
    <w:rsid w:val="004F08ED"/>
    <w:rsid w:val="00565FB9"/>
    <w:rsid w:val="005844F2"/>
    <w:rsid w:val="005D5350"/>
    <w:rsid w:val="005F41C6"/>
    <w:rsid w:val="006039A9"/>
    <w:rsid w:val="006048B8"/>
    <w:rsid w:val="00615EC5"/>
    <w:rsid w:val="00632080"/>
    <w:rsid w:val="00636E51"/>
    <w:rsid w:val="0066005A"/>
    <w:rsid w:val="006718C5"/>
    <w:rsid w:val="0067557B"/>
    <w:rsid w:val="00675EC5"/>
    <w:rsid w:val="00682593"/>
    <w:rsid w:val="00690FF7"/>
    <w:rsid w:val="00691643"/>
    <w:rsid w:val="00693E8E"/>
    <w:rsid w:val="00694889"/>
    <w:rsid w:val="006D39B2"/>
    <w:rsid w:val="006E1CB6"/>
    <w:rsid w:val="007013F5"/>
    <w:rsid w:val="00711176"/>
    <w:rsid w:val="00775032"/>
    <w:rsid w:val="00777591"/>
    <w:rsid w:val="007C1236"/>
    <w:rsid w:val="007C36A0"/>
    <w:rsid w:val="007C7353"/>
    <w:rsid w:val="007F32EF"/>
    <w:rsid w:val="008158AD"/>
    <w:rsid w:val="00822A7A"/>
    <w:rsid w:val="00861A15"/>
    <w:rsid w:val="00865259"/>
    <w:rsid w:val="008959E0"/>
    <w:rsid w:val="008A575F"/>
    <w:rsid w:val="008B5074"/>
    <w:rsid w:val="008E5B70"/>
    <w:rsid w:val="009042DC"/>
    <w:rsid w:val="00923E9F"/>
    <w:rsid w:val="00942917"/>
    <w:rsid w:val="00956153"/>
    <w:rsid w:val="00967C85"/>
    <w:rsid w:val="009A0753"/>
    <w:rsid w:val="009F2843"/>
    <w:rsid w:val="009F2C87"/>
    <w:rsid w:val="00A42747"/>
    <w:rsid w:val="00A6360F"/>
    <w:rsid w:val="00A701EF"/>
    <w:rsid w:val="00A92818"/>
    <w:rsid w:val="00A964DA"/>
    <w:rsid w:val="00AA3779"/>
    <w:rsid w:val="00AB0055"/>
    <w:rsid w:val="00AD279E"/>
    <w:rsid w:val="00AE0447"/>
    <w:rsid w:val="00B201D7"/>
    <w:rsid w:val="00B30396"/>
    <w:rsid w:val="00B44ABA"/>
    <w:rsid w:val="00B47F9D"/>
    <w:rsid w:val="00B520CD"/>
    <w:rsid w:val="00B615FC"/>
    <w:rsid w:val="00B6198F"/>
    <w:rsid w:val="00B700CC"/>
    <w:rsid w:val="00B74FF5"/>
    <w:rsid w:val="00BB740A"/>
    <w:rsid w:val="00BC20E0"/>
    <w:rsid w:val="00BC3292"/>
    <w:rsid w:val="00BE06F1"/>
    <w:rsid w:val="00C22919"/>
    <w:rsid w:val="00C360AD"/>
    <w:rsid w:val="00C45E7C"/>
    <w:rsid w:val="00C668DC"/>
    <w:rsid w:val="00C70A0D"/>
    <w:rsid w:val="00C7297E"/>
    <w:rsid w:val="00C73CB3"/>
    <w:rsid w:val="00C7706D"/>
    <w:rsid w:val="00C832FD"/>
    <w:rsid w:val="00C97BB8"/>
    <w:rsid w:val="00CB4569"/>
    <w:rsid w:val="00CB4A6E"/>
    <w:rsid w:val="00CC4515"/>
    <w:rsid w:val="00CD401B"/>
    <w:rsid w:val="00D12837"/>
    <w:rsid w:val="00D26BD2"/>
    <w:rsid w:val="00D324BB"/>
    <w:rsid w:val="00D50C15"/>
    <w:rsid w:val="00D76CF6"/>
    <w:rsid w:val="00D77456"/>
    <w:rsid w:val="00DC710E"/>
    <w:rsid w:val="00E27592"/>
    <w:rsid w:val="00E63D29"/>
    <w:rsid w:val="00E64A18"/>
    <w:rsid w:val="00E72299"/>
    <w:rsid w:val="00EB66AE"/>
    <w:rsid w:val="00EC067F"/>
    <w:rsid w:val="00EC2A7C"/>
    <w:rsid w:val="00EC3EFD"/>
    <w:rsid w:val="00EE1FD4"/>
    <w:rsid w:val="00EF3DD3"/>
    <w:rsid w:val="00F02472"/>
    <w:rsid w:val="00F1799B"/>
    <w:rsid w:val="00F27E30"/>
    <w:rsid w:val="00F31515"/>
    <w:rsid w:val="00F363A9"/>
    <w:rsid w:val="00F83E94"/>
    <w:rsid w:val="00FB1589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EA0D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F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E3C4-AD47-496D-86F8-B89DEC40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Mercolab</cp:lastModifiedBy>
  <cp:revision>38</cp:revision>
  <cp:lastPrinted>2025-10-07T17:40:00Z</cp:lastPrinted>
  <dcterms:created xsi:type="dcterms:W3CDTF">2025-10-07T17:22:00Z</dcterms:created>
  <dcterms:modified xsi:type="dcterms:W3CDTF">2026-01-20T19:05:00Z</dcterms:modified>
</cp:coreProperties>
</file>